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03683" w14:textId="77777777" w:rsidR="009F2CDE" w:rsidRDefault="002D3AB0">
      <w:pPr>
        <w:pStyle w:val="Heading1"/>
      </w:pPr>
      <w:bookmarkStart w:id="0" w:name="energy_adviser_musselburgh_citizens_advi"/>
      <w:r>
        <w:t>Energy Adviser - Musselburgh Citizens Advice Bureau</w:t>
      </w:r>
      <w:bookmarkEnd w:id="0"/>
    </w:p>
    <w:p w14:paraId="6CD7F982" w14:textId="77777777" w:rsidR="009F2CDE" w:rsidRDefault="002D3AB0">
      <w:pPr>
        <w:pStyle w:val="Heading2"/>
      </w:pPr>
      <w:bookmarkStart w:id="1" w:name="job_advert"/>
      <w:r>
        <w:t>Job Advert</w:t>
      </w:r>
      <w:bookmarkEnd w:id="1"/>
    </w:p>
    <w:p w14:paraId="17C57B0F" w14:textId="64D0D6F6" w:rsidR="001B3C8B" w:rsidRDefault="002D3AB0">
      <w:r>
        <w:rPr>
          <w:b/>
        </w:rPr>
        <w:t>Post:</w:t>
      </w:r>
      <w:r>
        <w:t xml:space="preserve"> Energy Adviser</w:t>
      </w:r>
      <w:r>
        <w:br/>
      </w:r>
      <w:r>
        <w:rPr>
          <w:b/>
        </w:rPr>
        <w:t>Location:</w:t>
      </w:r>
      <w:r>
        <w:t xml:space="preserve"> Musselburgh Citizens Advice Bureau, with travel across East Lothian</w:t>
      </w:r>
      <w:r>
        <w:br/>
      </w:r>
      <w:r>
        <w:rPr>
          <w:b/>
        </w:rPr>
        <w:t>Salary:</w:t>
      </w:r>
      <w:r>
        <w:t xml:space="preserve"> £26,299 - £29,391.18 (dependent on experience)</w:t>
      </w:r>
      <w:r>
        <w:br/>
      </w:r>
      <w:r>
        <w:rPr>
          <w:b/>
        </w:rPr>
        <w:t>Hours:</w:t>
      </w:r>
      <w:r>
        <w:t xml:space="preserve"> Full time - 35 hours per week</w:t>
      </w:r>
      <w:r>
        <w:br/>
      </w:r>
      <w:r>
        <w:rPr>
          <w:b/>
        </w:rPr>
        <w:t>Contract:</w:t>
      </w:r>
      <w:r>
        <w:t xml:space="preserve"> Fixed term - 2 years</w:t>
      </w:r>
      <w:r>
        <w:br/>
      </w:r>
    </w:p>
    <w:p w14:paraId="742C84D1" w14:textId="77777777" w:rsidR="009F2CDE" w:rsidRPr="001B3C8B" w:rsidRDefault="002D3AB0">
      <w:r w:rsidRPr="001B3C8B">
        <w:t>Musselburgh Citizens Advice Bureau is recruiting a specialist Energy Adviser to support people across East Lothian with a wide range of energy-related issues. The core focus of this role is to provide empathetic, practical support to vulnerable clients, including those experiencing fuel poverty, financial hardship, health challenges, or crisis situations. While the role prioritises vulnerable households, the service is open to all residents who need help understanding and managing their energy use.</w:t>
      </w:r>
    </w:p>
    <w:p w14:paraId="6AF0345E" w14:textId="77777777" w:rsidR="009F2CDE" w:rsidRPr="001B3C8B" w:rsidRDefault="002D3AB0">
      <w:r w:rsidRPr="001B3C8B">
        <w:t>Thanks to two years of dedicated funding, this post will help households reduce energy costs, improve home warmth, and increase financial security. This is a rewarding opportunity to make a real difference to people whose wellbeing may be affected by cold homes, low incomes, or complex needs.</w:t>
      </w:r>
    </w:p>
    <w:p w14:paraId="6265E8D2" w14:textId="77777777" w:rsidR="001B3C8B" w:rsidRDefault="001B3C8B"/>
    <w:p w14:paraId="1C15F076" w14:textId="77777777" w:rsidR="009F2CDE" w:rsidRDefault="002D3AB0">
      <w:r>
        <w:t>As an Energy Adviser, you will support clients to:</w:t>
      </w:r>
    </w:p>
    <w:p w14:paraId="10B6B184" w14:textId="77777777" w:rsidR="009F2CDE" w:rsidRPr="001B3C8B" w:rsidRDefault="002D3AB0">
      <w:pPr>
        <w:pStyle w:val="ListParagraph"/>
        <w:numPr>
          <w:ilvl w:val="0"/>
          <w:numId w:val="1"/>
        </w:numPr>
      </w:pPr>
      <w:r w:rsidRPr="001B3C8B">
        <w:t>Understand their energy bills, tariffs, and usage</w:t>
      </w:r>
    </w:p>
    <w:p w14:paraId="4BC4D5D7" w14:textId="77777777" w:rsidR="009F2CDE" w:rsidRPr="001B3C8B" w:rsidRDefault="002D3AB0">
      <w:pPr>
        <w:pStyle w:val="ListParagraph"/>
        <w:numPr>
          <w:ilvl w:val="0"/>
          <w:numId w:val="1"/>
        </w:numPr>
      </w:pPr>
      <w:r w:rsidRPr="001B3C8B">
        <w:t>Set and use their thermostat effectively</w:t>
      </w:r>
    </w:p>
    <w:p w14:paraId="594C7E7B" w14:textId="77777777" w:rsidR="009F2CDE" w:rsidRPr="001B3C8B" w:rsidRDefault="002D3AB0">
      <w:pPr>
        <w:pStyle w:val="ListParagraph"/>
        <w:numPr>
          <w:ilvl w:val="0"/>
          <w:numId w:val="1"/>
        </w:numPr>
      </w:pPr>
      <w:r w:rsidRPr="001B3C8B">
        <w:t>Use air source heat pumps efficiently</w:t>
      </w:r>
    </w:p>
    <w:p w14:paraId="669D2BAB" w14:textId="77777777" w:rsidR="009F2CDE" w:rsidRPr="001B3C8B" w:rsidRDefault="002D3AB0">
      <w:pPr>
        <w:pStyle w:val="ListParagraph"/>
        <w:numPr>
          <w:ilvl w:val="0"/>
          <w:numId w:val="1"/>
        </w:numPr>
      </w:pPr>
      <w:r w:rsidRPr="001B3C8B">
        <w:t>Make best use of storage heaters</w:t>
      </w:r>
    </w:p>
    <w:p w14:paraId="36A12A0B" w14:textId="77777777" w:rsidR="009F2CDE" w:rsidRPr="001B3C8B" w:rsidRDefault="002D3AB0">
      <w:pPr>
        <w:pStyle w:val="ListParagraph"/>
        <w:numPr>
          <w:ilvl w:val="0"/>
          <w:numId w:val="1"/>
        </w:numPr>
      </w:pPr>
      <w:r w:rsidRPr="001B3C8B">
        <w:t>Access grants, hardship schemes, and Fuel Bank vouchers</w:t>
      </w:r>
    </w:p>
    <w:p w14:paraId="5FD6C98D" w14:textId="77777777" w:rsidR="009F2CDE" w:rsidRPr="001B3C8B" w:rsidRDefault="002D3AB0">
      <w:pPr>
        <w:pStyle w:val="ListParagraph"/>
        <w:numPr>
          <w:ilvl w:val="0"/>
          <w:numId w:val="1"/>
        </w:numPr>
      </w:pPr>
      <w:r w:rsidRPr="001B3C8B">
        <w:t>Switch suppliers or resolve billing issues</w:t>
      </w:r>
    </w:p>
    <w:p w14:paraId="4DFF1318" w14:textId="77777777" w:rsidR="009F2CDE" w:rsidRPr="001B3C8B" w:rsidRDefault="002D3AB0">
      <w:pPr>
        <w:pStyle w:val="ListParagraph"/>
        <w:numPr>
          <w:ilvl w:val="0"/>
          <w:numId w:val="1"/>
        </w:numPr>
      </w:pPr>
      <w:r w:rsidRPr="001B3C8B">
        <w:t>Make complaints to the Energy Ombudsman</w:t>
      </w:r>
    </w:p>
    <w:p w14:paraId="4D8C56A3" w14:textId="77777777" w:rsidR="009F2CDE" w:rsidRPr="001B3C8B" w:rsidRDefault="002D3AB0">
      <w:pPr>
        <w:pStyle w:val="ListParagraph"/>
        <w:numPr>
          <w:ilvl w:val="0"/>
          <w:numId w:val="1"/>
        </w:numPr>
      </w:pPr>
      <w:r w:rsidRPr="001B3C8B">
        <w:lastRenderedPageBreak/>
        <w:t>Install small, simple energy-saving measures in the home</w:t>
      </w:r>
    </w:p>
    <w:p w14:paraId="1BE479AB" w14:textId="77777777" w:rsidR="009F2CDE" w:rsidRPr="001B3C8B" w:rsidRDefault="002D3AB0">
      <w:pPr>
        <w:pStyle w:val="ListParagraph"/>
        <w:numPr>
          <w:ilvl w:val="0"/>
          <w:numId w:val="1"/>
        </w:numPr>
      </w:pPr>
      <w:r w:rsidRPr="001B3C8B">
        <w:t xml:space="preserve">Access further </w:t>
      </w:r>
      <w:proofErr w:type="gramStart"/>
      <w:r w:rsidRPr="001B3C8B">
        <w:t>support</w:t>
      </w:r>
      <w:proofErr w:type="gramEnd"/>
      <w:r w:rsidRPr="001B3C8B">
        <w:t xml:space="preserve"> through Home Energy Scotland referrals</w:t>
      </w:r>
    </w:p>
    <w:p w14:paraId="271C4F6B" w14:textId="77777777" w:rsidR="009F2CDE" w:rsidRPr="001B3C8B" w:rsidRDefault="002D3AB0">
      <w:r w:rsidRPr="001B3C8B">
        <w:t>You will also deliver training to partner organisations, run energy drop-in sessions, and promote the service through community engagement.</w:t>
      </w:r>
    </w:p>
    <w:p w14:paraId="041F7B7D" w14:textId="77777777" w:rsidR="009F2CDE" w:rsidRPr="001B3C8B" w:rsidRDefault="002D3AB0">
      <w:r w:rsidRPr="001B3C8B">
        <w:t>Full training is provided, including City &amp; Guilds Level 3 Energy Awareness and the Citizens Advice Adviser Training Programme, making this role suitable for both new and experienced advisers.</w:t>
      </w:r>
    </w:p>
    <w:p w14:paraId="46D1260E" w14:textId="4BE7CEE7" w:rsidR="009F2CDE" w:rsidRDefault="00CD5F2C">
      <w:r>
        <w:pict w14:anchorId="30869D1B">
          <v:rect id="_x0000_i1025" style="width:50pt;height:.05pt" o:hralign="center" o:hrstd="t" o:hr="t" stroked="f"/>
        </w:pict>
      </w:r>
    </w:p>
    <w:p w14:paraId="60ADB10A" w14:textId="77777777" w:rsidR="009F2CDE" w:rsidRDefault="002D3AB0">
      <w:pPr>
        <w:pStyle w:val="Heading2"/>
      </w:pPr>
      <w:bookmarkStart w:id="2" w:name="job_description"/>
      <w:r>
        <w:t>Job Description</w:t>
      </w:r>
      <w:bookmarkEnd w:id="2"/>
    </w:p>
    <w:p w14:paraId="026DB131" w14:textId="77777777" w:rsidR="009F2CDE" w:rsidRDefault="002D3AB0">
      <w:pPr>
        <w:pStyle w:val="Heading3"/>
      </w:pPr>
      <w:bookmarkStart w:id="3" w:name="key_responsibilities"/>
      <w:r>
        <w:t>Key Responsibilities</w:t>
      </w:r>
      <w:bookmarkEnd w:id="3"/>
    </w:p>
    <w:p w14:paraId="45334F23" w14:textId="77777777" w:rsidR="009F2CDE" w:rsidRDefault="002D3AB0">
      <w:pPr>
        <w:pStyle w:val="ListParagraph"/>
        <w:numPr>
          <w:ilvl w:val="0"/>
          <w:numId w:val="2"/>
        </w:numPr>
      </w:pPr>
      <w:r>
        <w:t>Provide specialist, holistic energy advice to clients by phone, email, in person, and through home visits.</w:t>
      </w:r>
    </w:p>
    <w:p w14:paraId="5C6FBD3E" w14:textId="77777777" w:rsidR="009F2CDE" w:rsidRDefault="002D3AB0">
      <w:pPr>
        <w:pStyle w:val="ListParagraph"/>
        <w:numPr>
          <w:ilvl w:val="0"/>
          <w:numId w:val="2"/>
        </w:numPr>
      </w:pPr>
      <w:r w:rsidRPr="001B3C8B">
        <w:t>Offer sensitive, trauma-informed support to vulnerable</w:t>
      </w:r>
      <w:r>
        <w:t xml:space="preserve"> clients, ensuring their needs are understood and addressed appropriately.</w:t>
      </w:r>
    </w:p>
    <w:p w14:paraId="45BBE7F6" w14:textId="77777777" w:rsidR="009F2CDE" w:rsidRDefault="002D3AB0">
      <w:pPr>
        <w:pStyle w:val="ListParagraph"/>
        <w:numPr>
          <w:ilvl w:val="0"/>
          <w:numId w:val="2"/>
        </w:numPr>
      </w:pPr>
      <w:r>
        <w:t>Help clients understand energy bills, tariffs, heating systems, and energy-efficient behaviours.</w:t>
      </w:r>
    </w:p>
    <w:p w14:paraId="54BEAC8C" w14:textId="77777777" w:rsidR="009F2CDE" w:rsidRDefault="002D3AB0">
      <w:pPr>
        <w:pStyle w:val="ListParagraph"/>
        <w:numPr>
          <w:ilvl w:val="0"/>
          <w:numId w:val="2"/>
        </w:numPr>
      </w:pPr>
      <w:r>
        <w:t>Support clients to access grants, hardship funds, and crisis support such as Fuel Bank vouchers.</w:t>
      </w:r>
    </w:p>
    <w:p w14:paraId="31EE4B14" w14:textId="77777777" w:rsidR="009F2CDE" w:rsidRDefault="002D3AB0">
      <w:pPr>
        <w:pStyle w:val="ListParagraph"/>
        <w:numPr>
          <w:ilvl w:val="0"/>
          <w:numId w:val="2"/>
        </w:numPr>
      </w:pPr>
      <w:r>
        <w:t>Identify risks, energy-saving opportunities, and home improvements.</w:t>
      </w:r>
    </w:p>
    <w:p w14:paraId="1DC31E67" w14:textId="77777777" w:rsidR="009F2CDE" w:rsidRDefault="002D3AB0">
      <w:pPr>
        <w:pStyle w:val="ListParagraph"/>
        <w:numPr>
          <w:ilvl w:val="0"/>
          <w:numId w:val="2"/>
        </w:numPr>
      </w:pPr>
      <w:r>
        <w:t>Make referrals to Home Energy Scotland and other relevant services.</w:t>
      </w:r>
    </w:p>
    <w:p w14:paraId="61720A9E" w14:textId="77777777" w:rsidR="009F2CDE" w:rsidRDefault="002D3AB0">
      <w:pPr>
        <w:pStyle w:val="ListParagraph"/>
        <w:numPr>
          <w:ilvl w:val="0"/>
          <w:numId w:val="2"/>
        </w:numPr>
      </w:pPr>
      <w:r>
        <w:t>Deliver training to partner organisations on recognising and supporting clients with energy issues.</w:t>
      </w:r>
    </w:p>
    <w:p w14:paraId="6F0E27E3" w14:textId="77777777" w:rsidR="009F2CDE" w:rsidRDefault="002D3AB0">
      <w:pPr>
        <w:pStyle w:val="ListParagraph"/>
        <w:numPr>
          <w:ilvl w:val="0"/>
          <w:numId w:val="2"/>
        </w:numPr>
      </w:pPr>
      <w:r>
        <w:t>Hold and attend energy advice drop-in sessions and outreach events.</w:t>
      </w:r>
    </w:p>
    <w:p w14:paraId="0D1D1D2A" w14:textId="77777777" w:rsidR="009F2CDE" w:rsidRDefault="002D3AB0">
      <w:pPr>
        <w:pStyle w:val="ListParagraph"/>
        <w:numPr>
          <w:ilvl w:val="0"/>
          <w:numId w:val="2"/>
        </w:numPr>
      </w:pPr>
      <w:r>
        <w:t>Promote the energy advice service through a range of communication methods.</w:t>
      </w:r>
    </w:p>
    <w:p w14:paraId="30F484BD" w14:textId="77777777" w:rsidR="009F2CDE" w:rsidRDefault="002D3AB0">
      <w:pPr>
        <w:pStyle w:val="ListParagraph"/>
        <w:numPr>
          <w:ilvl w:val="0"/>
          <w:numId w:val="2"/>
        </w:numPr>
      </w:pPr>
      <w:r>
        <w:t>Maintain high standards of advice in line with Citizens Advice Scotland’s Quality of Advice Standards.</w:t>
      </w:r>
    </w:p>
    <w:p w14:paraId="2F950E25" w14:textId="77777777" w:rsidR="009F2CDE" w:rsidRDefault="002D3AB0">
      <w:pPr>
        <w:pStyle w:val="ListParagraph"/>
        <w:numPr>
          <w:ilvl w:val="0"/>
          <w:numId w:val="2"/>
        </w:numPr>
      </w:pPr>
      <w:r>
        <w:lastRenderedPageBreak/>
        <w:t>Manage an active caseload efficiently while providing a high-quality, client-focused service.</w:t>
      </w:r>
    </w:p>
    <w:p w14:paraId="044C5FDC" w14:textId="77777777" w:rsidR="009F2CDE" w:rsidRDefault="002D3AB0">
      <w:pPr>
        <w:pStyle w:val="ListParagraph"/>
        <w:numPr>
          <w:ilvl w:val="0"/>
          <w:numId w:val="2"/>
        </w:numPr>
      </w:pPr>
      <w:r>
        <w:t>Produce project reports and contribute to monitoring and evaluation.</w:t>
      </w:r>
    </w:p>
    <w:p w14:paraId="01063A2A" w14:textId="77777777" w:rsidR="009F2CDE" w:rsidRDefault="002D3AB0">
      <w:pPr>
        <w:pStyle w:val="ListParagraph"/>
        <w:numPr>
          <w:ilvl w:val="0"/>
          <w:numId w:val="2"/>
        </w:numPr>
      </w:pPr>
      <w:r>
        <w:t>Represent the bureau at stakeholder meetings and community events.</w:t>
      </w:r>
    </w:p>
    <w:p w14:paraId="66F21C6C" w14:textId="77777777" w:rsidR="009F2CDE" w:rsidRDefault="002D3AB0">
      <w:r>
        <w:rPr>
          <w:i/>
        </w:rPr>
        <w:t>This job description outlines the main duties but is not exhaustive.</w:t>
      </w:r>
    </w:p>
    <w:p w14:paraId="713939CB" w14:textId="785378AD" w:rsidR="009F2CDE" w:rsidRDefault="00CD5F2C">
      <w:r>
        <w:pict w14:anchorId="3745D71F">
          <v:rect id="_x0000_i1026" style="width:50pt;height:.05pt" o:hralign="center" o:hrstd="t" o:hr="t" stroked="f"/>
        </w:pict>
      </w:r>
    </w:p>
    <w:p w14:paraId="3B6B0EE4" w14:textId="77777777" w:rsidR="009F2CDE" w:rsidRDefault="002D3AB0">
      <w:pPr>
        <w:pStyle w:val="Heading2"/>
      </w:pPr>
      <w:bookmarkStart w:id="4" w:name="person_specification"/>
      <w:r>
        <w:t>Person Specification</w:t>
      </w:r>
      <w:bookmarkEnd w:id="4"/>
    </w:p>
    <w:p w14:paraId="15271B45" w14:textId="77777777" w:rsidR="009F2CDE" w:rsidRDefault="002D3AB0">
      <w:pPr>
        <w:pStyle w:val="Heading3"/>
      </w:pPr>
      <w:bookmarkStart w:id="5" w:name="essential"/>
      <w:r>
        <w:t>Essential</w:t>
      </w:r>
      <w:bookmarkEnd w:id="5"/>
    </w:p>
    <w:p w14:paraId="184DE2C3" w14:textId="77777777" w:rsidR="009F2CDE" w:rsidRDefault="002D3AB0">
      <w:pPr>
        <w:pStyle w:val="ListParagraph"/>
        <w:numPr>
          <w:ilvl w:val="0"/>
          <w:numId w:val="3"/>
        </w:numPr>
      </w:pPr>
      <w:r>
        <w:t>Strong interest in energy advice and supporting vulnerable people.</w:t>
      </w:r>
    </w:p>
    <w:p w14:paraId="7F010B42" w14:textId="77777777" w:rsidR="009F2CDE" w:rsidRDefault="002D3AB0">
      <w:pPr>
        <w:pStyle w:val="ListParagraph"/>
        <w:numPr>
          <w:ilvl w:val="0"/>
          <w:numId w:val="3"/>
        </w:numPr>
      </w:pPr>
      <w:r>
        <w:t>Ability to work sensitively with clients experiencing distress, crisis, or complex needs.</w:t>
      </w:r>
    </w:p>
    <w:p w14:paraId="6619DA8F" w14:textId="77777777" w:rsidR="009F2CDE" w:rsidRDefault="002D3AB0">
      <w:pPr>
        <w:pStyle w:val="ListParagraph"/>
        <w:numPr>
          <w:ilvl w:val="0"/>
          <w:numId w:val="3"/>
        </w:numPr>
      </w:pPr>
      <w:r>
        <w:t>Good IT literacy (MS Office and relevant software).</w:t>
      </w:r>
    </w:p>
    <w:p w14:paraId="08E29C42" w14:textId="77777777" w:rsidR="009F2CDE" w:rsidRDefault="002D3AB0">
      <w:pPr>
        <w:pStyle w:val="ListParagraph"/>
        <w:numPr>
          <w:ilvl w:val="0"/>
          <w:numId w:val="3"/>
        </w:numPr>
      </w:pPr>
      <w:r>
        <w:t>Excellent interpersonal and communication skills.</w:t>
      </w:r>
    </w:p>
    <w:p w14:paraId="78915090" w14:textId="77777777" w:rsidR="009F2CDE" w:rsidRDefault="002D3AB0">
      <w:pPr>
        <w:pStyle w:val="ListParagraph"/>
        <w:numPr>
          <w:ilvl w:val="0"/>
          <w:numId w:val="3"/>
        </w:numPr>
      </w:pPr>
      <w:r>
        <w:t>Ability to manage your own workload and work independently.</w:t>
      </w:r>
    </w:p>
    <w:p w14:paraId="79CC942D" w14:textId="77777777" w:rsidR="009F2CDE" w:rsidRDefault="002D3AB0">
      <w:pPr>
        <w:pStyle w:val="ListParagraph"/>
        <w:numPr>
          <w:ilvl w:val="0"/>
          <w:numId w:val="3"/>
        </w:numPr>
      </w:pPr>
      <w:r>
        <w:t>Understanding of fuel poverty, cost-of-living pressures, and household energy issues.</w:t>
      </w:r>
    </w:p>
    <w:p w14:paraId="385D89E5" w14:textId="77777777" w:rsidR="009F2CDE" w:rsidRDefault="002D3AB0">
      <w:pPr>
        <w:pStyle w:val="ListParagraph"/>
        <w:numPr>
          <w:ilvl w:val="0"/>
          <w:numId w:val="3"/>
        </w:numPr>
      </w:pPr>
      <w:r>
        <w:t>Commitment to ongoing professional development and keeping up to date with relevant guidance.</w:t>
      </w:r>
    </w:p>
    <w:p w14:paraId="777FE04B" w14:textId="77777777" w:rsidR="009F2CDE" w:rsidRDefault="002D3AB0">
      <w:pPr>
        <w:pStyle w:val="ListParagraph"/>
        <w:numPr>
          <w:ilvl w:val="0"/>
          <w:numId w:val="3"/>
        </w:numPr>
      </w:pPr>
      <w:r>
        <w:t>Strong organisational skills, attention to detail, and good time management.</w:t>
      </w:r>
    </w:p>
    <w:p w14:paraId="7FCC8FBC" w14:textId="77777777" w:rsidR="009F2CDE" w:rsidRDefault="002D3AB0">
      <w:pPr>
        <w:pStyle w:val="ListParagraph"/>
        <w:numPr>
          <w:ilvl w:val="0"/>
          <w:numId w:val="3"/>
        </w:numPr>
      </w:pPr>
      <w:r>
        <w:t>Analytical, adaptable, and able to problem-solve effectively.</w:t>
      </w:r>
    </w:p>
    <w:p w14:paraId="65B30E1D" w14:textId="77777777" w:rsidR="009F2CDE" w:rsidRDefault="002D3AB0">
      <w:pPr>
        <w:pStyle w:val="ListParagraph"/>
        <w:numPr>
          <w:ilvl w:val="0"/>
          <w:numId w:val="3"/>
        </w:numPr>
      </w:pPr>
      <w:r>
        <w:t>Motivated, energetic, and methodical in approach.</w:t>
      </w:r>
    </w:p>
    <w:p w14:paraId="21316141" w14:textId="77777777" w:rsidR="009F2CDE" w:rsidRDefault="002D3AB0">
      <w:pPr>
        <w:pStyle w:val="ListParagraph"/>
        <w:numPr>
          <w:ilvl w:val="0"/>
          <w:numId w:val="3"/>
        </w:numPr>
      </w:pPr>
      <w:r>
        <w:t>Full clean driving licence and access to a vehicle with business insurance.</w:t>
      </w:r>
    </w:p>
    <w:p w14:paraId="7E6CB19B" w14:textId="77777777" w:rsidR="009F2CDE" w:rsidRDefault="002D3AB0">
      <w:pPr>
        <w:pStyle w:val="ListParagraph"/>
        <w:numPr>
          <w:ilvl w:val="0"/>
          <w:numId w:val="3"/>
        </w:numPr>
      </w:pPr>
      <w:r>
        <w:t>Clear Disclosure Scotland certificate.</w:t>
      </w:r>
    </w:p>
    <w:p w14:paraId="2AE693F3" w14:textId="77777777" w:rsidR="009F2CDE" w:rsidRDefault="002D3AB0">
      <w:pPr>
        <w:pStyle w:val="Heading3"/>
      </w:pPr>
      <w:bookmarkStart w:id="6" w:name="desirable"/>
      <w:r>
        <w:t>Desirable</w:t>
      </w:r>
      <w:bookmarkEnd w:id="6"/>
    </w:p>
    <w:p w14:paraId="6AC6A8DE" w14:textId="77777777" w:rsidR="009F2CDE" w:rsidRDefault="002D3AB0">
      <w:pPr>
        <w:pStyle w:val="ListParagraph"/>
        <w:numPr>
          <w:ilvl w:val="0"/>
          <w:numId w:val="4"/>
        </w:numPr>
      </w:pPr>
      <w:r>
        <w:t>Knowledge of the aims and principles of the Citizens Advice Bureau service.</w:t>
      </w:r>
    </w:p>
    <w:p w14:paraId="62493373" w14:textId="77777777" w:rsidR="009F2CDE" w:rsidRDefault="002D3AB0">
      <w:pPr>
        <w:pStyle w:val="ListParagraph"/>
        <w:numPr>
          <w:ilvl w:val="0"/>
          <w:numId w:val="4"/>
        </w:numPr>
      </w:pPr>
      <w:r>
        <w:t>Completion of the CAB Adviser Training Programme.</w:t>
      </w:r>
    </w:p>
    <w:p w14:paraId="2D47A4B6" w14:textId="77777777" w:rsidR="009F2CDE" w:rsidRDefault="002D3AB0">
      <w:pPr>
        <w:pStyle w:val="ListParagraph"/>
        <w:numPr>
          <w:ilvl w:val="0"/>
          <w:numId w:val="4"/>
        </w:numPr>
      </w:pPr>
      <w:r>
        <w:t>City &amp; Guilds Level 3 Energy Awareness qualification or similar.</w:t>
      </w:r>
    </w:p>
    <w:p w14:paraId="39F18A8E" w14:textId="77777777" w:rsidR="005A0CA9" w:rsidRDefault="005A0CA9" w:rsidP="005A0CA9"/>
    <w:p w14:paraId="3AC02A6B" w14:textId="77777777" w:rsidR="005A0CA9" w:rsidRPr="00D25BBB" w:rsidRDefault="005A0CA9" w:rsidP="005A0CA9">
      <w:pPr>
        <w:shd w:val="clear" w:color="auto" w:fill="FFFFFF"/>
        <w:spacing w:after="0" w:line="240" w:lineRule="auto"/>
        <w:rPr>
          <w:rFonts w:ascii="Helvetica" w:hAnsi="Helvetica" w:cs="Helvetica"/>
          <w:b/>
          <w:bCs/>
          <w:color w:val="444444"/>
          <w:szCs w:val="24"/>
        </w:rPr>
      </w:pPr>
      <w:r w:rsidRPr="00D25BBB">
        <w:rPr>
          <w:rFonts w:ascii="Helvetica" w:hAnsi="Helvetica" w:cs="Helvetica"/>
          <w:b/>
          <w:bCs/>
          <w:color w:val="444444"/>
          <w:szCs w:val="24"/>
        </w:rPr>
        <w:t>How to apply</w:t>
      </w:r>
    </w:p>
    <w:p w14:paraId="73B05E5D" w14:textId="5C98FA51" w:rsidR="005A0CA9" w:rsidRPr="00D25BBB" w:rsidRDefault="00012D3F" w:rsidP="005A0CA9">
      <w:pPr>
        <w:shd w:val="clear" w:color="auto" w:fill="FFFFFF"/>
        <w:spacing w:after="343" w:line="360" w:lineRule="atLeast"/>
        <w:rPr>
          <w:rFonts w:ascii="Helvetica" w:hAnsi="Helvetica" w:cs="Helvetica"/>
          <w:color w:val="444444"/>
          <w:szCs w:val="24"/>
        </w:rPr>
      </w:pPr>
      <w:r>
        <w:rPr>
          <w:rFonts w:ascii="Helvetica" w:hAnsi="Helvetica" w:cs="Helvetica"/>
          <w:color w:val="444444"/>
          <w:szCs w:val="24"/>
        </w:rPr>
        <w:t xml:space="preserve">Please send your CV and covering letter to </w:t>
      </w:r>
      <w:hyperlink r:id="rId8" w:history="1">
        <w:r w:rsidR="00D75CBC" w:rsidRPr="001826BA">
          <w:rPr>
            <w:rStyle w:val="Hyperlink"/>
            <w:rFonts w:ascii="Helvetica" w:hAnsi="Helvetica" w:cs="Helvetica"/>
            <w:szCs w:val="24"/>
          </w:rPr>
          <w:t>ashley.gray@musselburghcab.org.uk</w:t>
        </w:r>
      </w:hyperlink>
      <w:r>
        <w:rPr>
          <w:rFonts w:ascii="Helvetica" w:hAnsi="Helvetica" w:cs="Helvetica"/>
          <w:color w:val="444444"/>
          <w:szCs w:val="24"/>
        </w:rPr>
        <w:t xml:space="preserve"> </w:t>
      </w:r>
      <w:r w:rsidR="005A0CA9" w:rsidRPr="00D25BBB">
        <w:rPr>
          <w:rFonts w:ascii="Helvetica" w:hAnsi="Helvetica" w:cs="Helvetica"/>
          <w:color w:val="444444"/>
          <w:szCs w:val="24"/>
        </w:rPr>
        <w:t>by 1.00pm</w:t>
      </w:r>
      <w:r w:rsidR="005A0CA9">
        <w:rPr>
          <w:rFonts w:ascii="Helvetica" w:hAnsi="Helvetica" w:cs="Helvetica"/>
          <w:color w:val="444444"/>
          <w:szCs w:val="24"/>
        </w:rPr>
        <w:t xml:space="preserve"> on </w:t>
      </w:r>
      <w:r>
        <w:rPr>
          <w:rFonts w:ascii="Helvetica" w:hAnsi="Helvetica" w:cs="Helvetica"/>
          <w:color w:val="444444"/>
          <w:szCs w:val="24"/>
        </w:rPr>
        <w:t>Thursday 21</w:t>
      </w:r>
      <w:r w:rsidRPr="00012D3F">
        <w:rPr>
          <w:rFonts w:ascii="Helvetica" w:hAnsi="Helvetica" w:cs="Helvetica"/>
          <w:color w:val="444444"/>
          <w:szCs w:val="24"/>
          <w:vertAlign w:val="superscript"/>
        </w:rPr>
        <w:t>st</w:t>
      </w:r>
      <w:r>
        <w:rPr>
          <w:rFonts w:ascii="Helvetica" w:hAnsi="Helvetica" w:cs="Helvetica"/>
          <w:color w:val="444444"/>
          <w:szCs w:val="24"/>
        </w:rPr>
        <w:t xml:space="preserve"> </w:t>
      </w:r>
      <w:r w:rsidR="00A04867">
        <w:rPr>
          <w:rFonts w:ascii="Helvetica" w:hAnsi="Helvetica" w:cs="Helvetica"/>
          <w:color w:val="444444"/>
          <w:szCs w:val="24"/>
        </w:rPr>
        <w:t>May</w:t>
      </w:r>
      <w:r w:rsidR="005A0CA9" w:rsidRPr="00D25BBB">
        <w:rPr>
          <w:rFonts w:ascii="Helvetica" w:hAnsi="Helvetica" w:cs="Helvetica"/>
          <w:color w:val="444444"/>
          <w:szCs w:val="24"/>
        </w:rPr>
        <w:t xml:space="preserve"> </w:t>
      </w:r>
      <w:r w:rsidR="00A04867">
        <w:rPr>
          <w:rFonts w:ascii="Helvetica" w:hAnsi="Helvetica" w:cs="Helvetica"/>
          <w:color w:val="444444"/>
          <w:szCs w:val="24"/>
        </w:rPr>
        <w:t>2026.</w:t>
      </w:r>
    </w:p>
    <w:p w14:paraId="2539F030" w14:textId="77777777" w:rsidR="005A0CA9" w:rsidRDefault="005A0CA9" w:rsidP="005A0CA9"/>
    <w:sectPr w:rsidR="005A0CA9">
      <w:headerReference w:type="default" r:id="rId9"/>
      <w:footerReference w:type="default" r:id="rId10"/>
      <w:pgSz w:w="12240" w:h="15840"/>
      <w:pgMar w:top="1440" w:right="1440" w:bottom="1440" w:left="1440" w:header="540" w:footer="5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2E189" w14:textId="77777777" w:rsidR="00CD5F2C" w:rsidRDefault="00CD5F2C">
      <w:pPr>
        <w:spacing w:before="0" w:after="0" w:line="240" w:lineRule="auto"/>
      </w:pPr>
      <w:r>
        <w:separator/>
      </w:r>
    </w:p>
  </w:endnote>
  <w:endnote w:type="continuationSeparator" w:id="0">
    <w:p w14:paraId="24086112" w14:textId="77777777" w:rsidR="00CD5F2C" w:rsidRDefault="00CD5F2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1FD7A" w14:textId="590F33E5" w:rsidR="009F2CDE" w:rsidRDefault="002D3AB0">
    <w:pPr>
      <w:ind w:left="4000"/>
    </w:pPr>
    <w:r>
      <w:ptab w:relativeTo="margin" w:alignment="right" w:leader="none"/>
    </w:r>
    <w:r>
      <w:fldChar w:fldCharType="begin"/>
    </w:r>
    <w:r>
      <w:instrText>PAGE</w:instrText>
    </w:r>
    <w:r>
      <w:fldChar w:fldCharType="separate"/>
    </w:r>
    <w:r w:rsidR="001B3C8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849AB" w14:textId="77777777" w:rsidR="00CD5F2C" w:rsidRDefault="00CD5F2C">
      <w:pPr>
        <w:spacing w:before="0" w:after="0" w:line="240" w:lineRule="auto"/>
      </w:pPr>
      <w:r>
        <w:separator/>
      </w:r>
    </w:p>
  </w:footnote>
  <w:footnote w:type="continuationSeparator" w:id="0">
    <w:p w14:paraId="2502F825" w14:textId="77777777" w:rsidR="00CD5F2C" w:rsidRDefault="00CD5F2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2BCFB" w14:textId="22A4143C" w:rsidR="00D47F07" w:rsidRDefault="00D47F07" w:rsidP="00D47F07">
    <w:pPr>
      <w:pStyle w:val="Title"/>
      <w:jc w:val="left"/>
    </w:pPr>
    <w:r>
      <w:rPr>
        <w:noProof/>
      </w:rPr>
      <w:drawing>
        <wp:inline distT="0" distB="0" distL="0" distR="0" wp14:anchorId="48B1D32C" wp14:editId="68FF0FD4">
          <wp:extent cx="514350" cy="514350"/>
          <wp:effectExtent l="0" t="0" r="0" b="0"/>
          <wp:docPr id="561238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5096F"/>
    <w:multiLevelType w:val="multilevel"/>
    <w:tmpl w:val="47D05A5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3433EDB"/>
    <w:multiLevelType w:val="multilevel"/>
    <w:tmpl w:val="3C0C2126"/>
    <w:lvl w:ilvl="0">
      <w:start w:val="1"/>
      <w:numFmt w:val="bullet"/>
      <w:lvlText w:val=""/>
      <w:lvlJc w:val="left"/>
      <w:pPr>
        <w:ind w:left="0"/>
      </w:pPr>
    </w:lvl>
    <w:lvl w:ilvl="1">
      <w:start w:val="1"/>
      <w:numFmt w:val="bullet"/>
      <w:lvlText w:val=""/>
      <w:lvlJc w:val="left"/>
      <w:pPr>
        <w:ind w:left="360"/>
      </w:pPr>
    </w:lvl>
    <w:lvl w:ilvl="2">
      <w:start w:val="1"/>
      <w:numFmt w:val="bullet"/>
      <w:lvlText w:val=""/>
      <w:lvlJc w:val="left"/>
      <w:pPr>
        <w:ind w:left="7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B183DD2"/>
    <w:multiLevelType w:val="multilevel"/>
    <w:tmpl w:val="C7A80F5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543915">
    <w:abstractNumId w:val="0"/>
  </w:num>
  <w:num w:numId="2" w16cid:durableId="1648707763">
    <w:abstractNumId w:val="0"/>
  </w:num>
  <w:num w:numId="3" w16cid:durableId="194659045">
    <w:abstractNumId w:val="0"/>
  </w:num>
  <w:num w:numId="4" w16cid:durableId="969822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CDE"/>
    <w:rsid w:val="00012D3F"/>
    <w:rsid w:val="000B2552"/>
    <w:rsid w:val="001B3C8B"/>
    <w:rsid w:val="002C32E7"/>
    <w:rsid w:val="002D3AB0"/>
    <w:rsid w:val="005A0CA9"/>
    <w:rsid w:val="009311F3"/>
    <w:rsid w:val="009F2CDE"/>
    <w:rsid w:val="00A04867"/>
    <w:rsid w:val="00A2444D"/>
    <w:rsid w:val="00A26D0E"/>
    <w:rsid w:val="00A42F9E"/>
    <w:rsid w:val="00B55747"/>
    <w:rsid w:val="00CD5F2C"/>
    <w:rsid w:val="00D47F07"/>
    <w:rsid w:val="00D75CBC"/>
    <w:rsid w:val="00DF0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0CB8D"/>
  <w15:docId w15:val="{590074E6-68CA-4E2F-BE59-F0E85A636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lang w:val="en-GB" w:eastAsia="en-GB" w:bidi="ar-SA"/>
      </w:rPr>
    </w:rPrDefault>
    <w:pPrDefault>
      <w:pPr>
        <w:spacing w:before="60" w:after="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360"/>
      <w:outlineLvl w:val="0"/>
    </w:pPr>
    <w:rPr>
      <w:b/>
      <w:sz w:val="28"/>
    </w:rPr>
  </w:style>
  <w:style w:type="paragraph" w:styleId="Heading2">
    <w:name w:val="heading 2"/>
    <w:basedOn w:val="Normal"/>
    <w:uiPriority w:val="9"/>
    <w:unhideWhenUsed/>
    <w:qFormat/>
    <w:pPr>
      <w:spacing w:before="360"/>
      <w:outlineLvl w:val="1"/>
    </w:pPr>
    <w:rPr>
      <w:b/>
    </w:rPr>
  </w:style>
  <w:style w:type="paragraph" w:styleId="Heading3">
    <w:name w:val="heading 3"/>
    <w:basedOn w:val="Normal"/>
    <w:uiPriority w:val="9"/>
    <w:unhideWhenUsed/>
    <w:qFormat/>
    <w:pPr>
      <w:spacing w:before="3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360"/>
      <w:contextualSpacing/>
    </w:pPr>
  </w:style>
  <w:style w:type="character" w:customStyle="1" w:styleId="Code">
    <w:name w:val="Code"/>
    <w:qFormat/>
    <w:rPr>
      <w:rFonts w:ascii="Consolas"/>
      <w:shd w:val="clear" w:color="auto" w:fill="E1E2E4"/>
    </w:rPr>
  </w:style>
  <w:style w:type="table" w:customStyle="1" w:styleId="CodeBlock">
    <w:name w:val="Code Block"/>
    <w:qFormat/>
    <w:pPr>
      <w:spacing w:line="240" w:lineRule="auto"/>
    </w:pPr>
    <w:rPr>
      <w:rFonts w:ascii="Consolas"/>
      <w:sz w:val="20"/>
    </w:rPr>
    <w:tblPr>
      <w:tblCellMar>
        <w:top w:w="0" w:type="dxa"/>
        <w:left w:w="0" w:type="dxa"/>
        <w:bottom w:w="0" w:type="dxa"/>
        <w:right w:w="0" w:type="dxa"/>
      </w:tblCellMar>
    </w:tblPr>
    <w:tcPr>
      <w:shd w:val="clear" w:color="auto" w:fill="E1E2E4"/>
      <w:tcMar>
        <w:top w:w="60" w:type="dxa"/>
        <w:left w:w="150" w:type="dxa"/>
        <w:bottom w:w="60" w:type="dxa"/>
        <w:right w:w="150" w:type="dxa"/>
      </w:tcMar>
    </w:tcPr>
  </w:style>
  <w:style w:type="table" w:styleId="TableGrid">
    <w:name w:val="Table Grid"/>
    <w:qFormat/>
    <w:rPr>
      <w:sz w:val="20"/>
    </w:rPr>
    <w:tblPr>
      <w:tblBorders>
        <w:top w:val="single" w:sz="4" w:space="0" w:color="E8E0DC"/>
        <w:left w:val="single" w:sz="4" w:space="0" w:color="E8E0DC"/>
        <w:bottom w:val="single" w:sz="4" w:space="0" w:color="E8E0DC"/>
        <w:right w:val="single" w:sz="4" w:space="0" w:color="E8E0DC"/>
        <w:insideH w:val="single" w:sz="4" w:space="0" w:color="E8E0DC"/>
        <w:insideV w:val="single" w:sz="4" w:space="0" w:color="E8E0DC"/>
      </w:tblBorders>
      <w:tblCellMar>
        <w:top w:w="0" w:type="dxa"/>
        <w:left w:w="0" w:type="dxa"/>
        <w:bottom w:w="0" w:type="dxa"/>
        <w:right w:w="0" w:type="dxa"/>
      </w:tblCellMar>
    </w:tblPr>
    <w:tcPr>
      <w:tcMar>
        <w:top w:w="90" w:type="dxa"/>
        <w:left w:w="120" w:type="dxa"/>
        <w:bottom w:w="0" w:type="dxa"/>
        <w:right w:w="120" w:type="dxa"/>
      </w:tcMar>
      <w:vAlign w:val="center"/>
    </w:tcPr>
    <w:tblStylePr w:type="firstRow">
      <w:tblPr/>
      <w:tcPr>
        <w:shd w:val="clear" w:color="auto" w:fill="F4EFED"/>
      </w:tcPr>
    </w:tblStylePr>
  </w:style>
  <w:style w:type="paragraph" w:styleId="Title">
    <w:name w:val="Title"/>
    <w:basedOn w:val="Normal"/>
    <w:uiPriority w:val="10"/>
    <w:qFormat/>
    <w:pPr>
      <w:spacing w:before="240" w:after="240"/>
      <w:jc w:val="center"/>
    </w:pPr>
    <w:rPr>
      <w:b/>
      <w:sz w:val="32"/>
    </w:rPr>
  </w:style>
  <w:style w:type="character" w:styleId="Hyperlink">
    <w:name w:val="Hyperlink"/>
    <w:rPr>
      <w:color w:val="0563C1"/>
      <w:u w:val="single"/>
    </w:rPr>
  </w:style>
  <w:style w:type="paragraph" w:styleId="Header">
    <w:name w:val="header"/>
    <w:basedOn w:val="Normal"/>
    <w:link w:val="HeaderChar"/>
    <w:uiPriority w:val="99"/>
    <w:unhideWhenUsed/>
    <w:rsid w:val="005A0CA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A0CA9"/>
  </w:style>
  <w:style w:type="paragraph" w:styleId="Footer">
    <w:name w:val="footer"/>
    <w:basedOn w:val="Normal"/>
    <w:link w:val="FooterChar"/>
    <w:uiPriority w:val="99"/>
    <w:unhideWhenUsed/>
    <w:rsid w:val="005A0CA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A0CA9"/>
  </w:style>
  <w:style w:type="character" w:styleId="UnresolvedMention">
    <w:name w:val="Unresolved Mention"/>
    <w:basedOn w:val="DefaultParagraphFont"/>
    <w:uiPriority w:val="99"/>
    <w:semiHidden/>
    <w:unhideWhenUsed/>
    <w:rsid w:val="00012D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shley.gray@musselburghcab.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A87D6-5FA4-4291-96AD-40DECEA5F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650</Words>
  <Characters>3711</Characters>
  <Application>Microsoft Office Word</Application>
  <DocSecurity>0</DocSecurity>
  <Lines>30</Lines>
  <Paragraphs>8</Paragraphs>
  <ScaleCrop>false</ScaleCrop>
  <Company>Citizens Advice Scotland</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Adviser – Musselburgh Citizens Advice Bureau</dc:title>
  <dc:creator>Microsoft Copilot</dc:creator>
  <cp:lastModifiedBy>Rebekah Raby</cp:lastModifiedBy>
  <cp:revision>3</cp:revision>
  <dcterms:created xsi:type="dcterms:W3CDTF">2026-05-06T15:10:00Z</dcterms:created>
  <dcterms:modified xsi:type="dcterms:W3CDTF">2026-05-06T15:11:00Z</dcterms:modified>
</cp:coreProperties>
</file>